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796" w:rsidRDefault="00444796" w:rsidP="00444796">
      <w:pPr>
        <w:pStyle w:val="ConsPlusNormal"/>
        <w:jc w:val="right"/>
        <w:outlineLvl w:val="0"/>
      </w:pPr>
      <w:r>
        <w:t>Приложение 8</w:t>
      </w:r>
    </w:p>
    <w:p w:rsidR="00444796" w:rsidRDefault="00444796" w:rsidP="00444796">
      <w:pPr>
        <w:pStyle w:val="ConsPlusNormal"/>
        <w:jc w:val="right"/>
      </w:pPr>
      <w:r>
        <w:t>к решению</w:t>
      </w:r>
    </w:p>
    <w:p w:rsidR="00444796" w:rsidRDefault="00444796" w:rsidP="00444796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444796" w:rsidRDefault="00444796" w:rsidP="00444796">
      <w:pPr>
        <w:pStyle w:val="ConsPlusNormal"/>
        <w:jc w:val="right"/>
      </w:pPr>
      <w:r>
        <w:t>от 25.12.2024 N 1212</w:t>
      </w:r>
    </w:p>
    <w:p w:rsidR="00444796" w:rsidRDefault="00444796" w:rsidP="00444796">
      <w:pPr>
        <w:pStyle w:val="ConsPlusNormal"/>
      </w:pPr>
    </w:p>
    <w:p w:rsidR="00444796" w:rsidRDefault="00444796" w:rsidP="00444796">
      <w:pPr>
        <w:pStyle w:val="ConsPlusTitle"/>
        <w:jc w:val="center"/>
      </w:pPr>
      <w:bookmarkStart w:id="0" w:name="P22170"/>
      <w:bookmarkEnd w:id="0"/>
      <w:r>
        <w:t>РАСПРЕДЕЛЕНИЕ</w:t>
      </w:r>
    </w:p>
    <w:p w:rsidR="00444796" w:rsidRDefault="00444796" w:rsidP="00444796">
      <w:pPr>
        <w:pStyle w:val="ConsPlusTitle"/>
        <w:jc w:val="center"/>
      </w:pPr>
      <w:r>
        <w:t>БЮДЖЕТНЫХ АССИГНОВАНИЙ ПО РАЗДЕЛАМ И ПОДРАЗДЕЛАМ</w:t>
      </w:r>
    </w:p>
    <w:p w:rsidR="00444796" w:rsidRDefault="00444796" w:rsidP="00444796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444796" w:rsidRDefault="00444796" w:rsidP="00444796">
      <w:pPr>
        <w:pStyle w:val="ConsPlusTitle"/>
        <w:jc w:val="center"/>
      </w:pPr>
      <w:r>
        <w:t>КОНДИНСКИЙ РАЙОН НА ПЛАНОВЫЙ ПЕРИОД 2026</w:t>
      </w:r>
      <w:proofErr w:type="gramStart"/>
      <w:r>
        <w:t xml:space="preserve"> И</w:t>
      </w:r>
      <w:proofErr w:type="gramEnd"/>
      <w:r>
        <w:t xml:space="preserve"> 2027 ГОДОВ</w:t>
      </w:r>
    </w:p>
    <w:p w:rsidR="00444796" w:rsidRDefault="00444796" w:rsidP="00444796">
      <w:pPr>
        <w:pStyle w:val="ConsPlusNormal"/>
        <w:spacing w:after="1"/>
      </w:pPr>
    </w:p>
    <w:tbl>
      <w:tblPr>
        <w:tblW w:w="4789" w:type="pct"/>
        <w:tblInd w:w="-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"/>
        <w:gridCol w:w="86"/>
        <w:gridCol w:w="163"/>
        <w:gridCol w:w="967"/>
        <w:gridCol w:w="2582"/>
        <w:gridCol w:w="735"/>
        <w:gridCol w:w="817"/>
        <w:gridCol w:w="1991"/>
        <w:gridCol w:w="1843"/>
        <w:gridCol w:w="1842"/>
        <w:gridCol w:w="2834"/>
      </w:tblGrid>
      <w:tr w:rsidR="00444796" w:rsidTr="00444796">
        <w:trPr>
          <w:gridBefore w:val="1"/>
          <w:gridAfter w:val="1"/>
          <w:wBefore w:w="94" w:type="dxa"/>
          <w:wAfter w:w="2834" w:type="dxa"/>
        </w:trPr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796" w:rsidRDefault="00444796" w:rsidP="00E268A2">
            <w:pPr>
              <w:pStyle w:val="ConsPlusNormal"/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796" w:rsidRDefault="00444796" w:rsidP="00E268A2">
            <w:pPr>
              <w:pStyle w:val="ConsPlusNormal"/>
            </w:pPr>
          </w:p>
        </w:tc>
        <w:tc>
          <w:tcPr>
            <w:tcW w:w="89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44796" w:rsidRDefault="00444796" w:rsidP="00E268A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44796" w:rsidRDefault="00444796" w:rsidP="00E268A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24.06.2025 N 1263)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796" w:rsidRDefault="00444796" w:rsidP="00E268A2">
            <w:pPr>
              <w:pStyle w:val="ConsPlusNormal"/>
            </w:pPr>
          </w:p>
        </w:tc>
      </w:tr>
      <w:tr w:rsidR="00444796" w:rsidTr="00444796">
        <w:tblPrEx>
          <w:tblBorders>
            <w:top w:val="none" w:sz="0" w:space="0" w:color="auto"/>
            <w:bottom w:val="single" w:sz="4" w:space="0" w:color="auto"/>
            <w:insideH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  <w:tcBorders>
              <w:top w:val="nil"/>
            </w:tcBorders>
          </w:tcPr>
          <w:p w:rsidR="00444796" w:rsidRDefault="00444796" w:rsidP="00E268A2">
            <w:pPr>
              <w:pStyle w:val="ConsPlusNormal"/>
              <w:jc w:val="right"/>
            </w:pPr>
          </w:p>
        </w:tc>
        <w:tc>
          <w:tcPr>
            <w:tcW w:w="735" w:type="dxa"/>
            <w:tcBorders>
              <w:top w:val="nil"/>
            </w:tcBorders>
          </w:tcPr>
          <w:p w:rsidR="00444796" w:rsidRDefault="00444796" w:rsidP="00E268A2">
            <w:pPr>
              <w:pStyle w:val="ConsPlusNormal"/>
              <w:jc w:val="right"/>
            </w:pPr>
          </w:p>
        </w:tc>
        <w:tc>
          <w:tcPr>
            <w:tcW w:w="817" w:type="dxa"/>
            <w:tcBorders>
              <w:top w:val="nil"/>
            </w:tcBorders>
          </w:tcPr>
          <w:p w:rsidR="00444796" w:rsidRDefault="00444796" w:rsidP="00E268A2">
            <w:pPr>
              <w:pStyle w:val="ConsPlusNormal"/>
              <w:jc w:val="right"/>
            </w:pPr>
          </w:p>
        </w:tc>
        <w:tc>
          <w:tcPr>
            <w:tcW w:w="1991" w:type="dxa"/>
            <w:tcBorders>
              <w:top w:val="nil"/>
            </w:tcBorders>
          </w:tcPr>
          <w:p w:rsidR="00444796" w:rsidRDefault="00444796" w:rsidP="00E268A2">
            <w:pPr>
              <w:pStyle w:val="ConsPlusNormal"/>
              <w:jc w:val="right"/>
            </w:pPr>
          </w:p>
        </w:tc>
        <w:tc>
          <w:tcPr>
            <w:tcW w:w="1843" w:type="dxa"/>
            <w:tcBorders>
              <w:top w:val="nil"/>
            </w:tcBorders>
          </w:tcPr>
          <w:p w:rsidR="00444796" w:rsidRDefault="00444796" w:rsidP="00E268A2">
            <w:pPr>
              <w:pStyle w:val="ConsPlusNormal"/>
              <w:jc w:val="right"/>
            </w:pPr>
          </w:p>
        </w:tc>
        <w:tc>
          <w:tcPr>
            <w:tcW w:w="1842" w:type="dxa"/>
            <w:tcBorders>
              <w:top w:val="nil"/>
            </w:tcBorders>
          </w:tcPr>
          <w:p w:rsidR="00444796" w:rsidRDefault="00444796" w:rsidP="00E268A2">
            <w:pPr>
              <w:pStyle w:val="ConsPlusNormal"/>
              <w:jc w:val="right"/>
            </w:pPr>
          </w:p>
        </w:tc>
        <w:tc>
          <w:tcPr>
            <w:tcW w:w="2834" w:type="dxa"/>
            <w:tcBorders>
              <w:top w:val="nil"/>
            </w:tcBorders>
          </w:tcPr>
          <w:p w:rsidR="00444796" w:rsidRDefault="00444796" w:rsidP="00E268A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  <w:jc w:val="center"/>
            </w:pPr>
            <w:r>
              <w:t>Сумма на 2025 год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  <w:jc w:val="center"/>
            </w:pPr>
            <w:r>
              <w:t>1</w:t>
            </w:r>
            <w:bookmarkStart w:id="1" w:name="_GoBack"/>
            <w:bookmarkEnd w:id="1"/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  <w:jc w:val="center"/>
            </w:pPr>
            <w:r>
              <w:t>7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01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595 178 766,24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22 543 600,00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649 400 987,25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22 482 200,00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01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02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5 726 800,00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5 726 800,00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01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03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4 266 400,00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4 266 400,00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 xml:space="preserve">Функционирование Правительства Российской Федерации, высших </w:t>
            </w:r>
            <w:r>
              <w:lastRenderedPageBreak/>
              <w:t>исполнительных органов субъектов Российской Федерации, местных администраций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04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175 162 981,31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175 145 481,31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lastRenderedPageBreak/>
              <w:t>Судебная система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01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05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84 500,00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84 500,00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23 100,00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23 100,00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01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06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53 810 810,70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874 500,00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53 830 810,70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874 500,00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Резервные фонды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01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11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1 000 000,00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1 000 000,00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01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13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355 127 274,23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21 584 600,00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409 408 395,24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21 584 600,00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02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6 194 600,00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6 194 600,00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6 421 200,00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6 421 200,00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02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03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6 194 600,00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6 194 600,00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6 421 200,00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6 421 200,00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03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8 243 087,50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7 858 100,00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8 243 087,50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7 858 100,00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Органы юстиции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03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04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7 858 100,00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7 858 100,00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7 858 100,00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7 858 100,00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03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10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57 500,00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57 500,00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03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14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327 487,50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327 487,50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04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643 029 747,96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28 562 400,00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620 602 362,97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28 562 400,00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lastRenderedPageBreak/>
              <w:t>Общеэкономические вопросы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04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01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22 950 154,00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22 305 748,00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04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05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23 167 000,00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23 167 000,00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23 167 000,00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23 167 000,00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Транспорт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04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08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84 709 854,44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85 628 510,00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04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09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463 300 198,71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441 480 608,71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04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10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10 663 440,00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10 663 440,00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04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12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38 239 100,81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5 395 400,00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37 357 056,26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5 395 400,00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05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693 636 369,65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83 421 900,00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570 840 596,23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86 969 500,00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05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01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296 907 743,30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155 778 774,23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05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02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340 901 266,67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83 373 200,00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377 363 200,00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86 920 800,00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Благоустройство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05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03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36 539 159,68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18 410 422,00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05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05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19 288 200,00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48 700,00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19 288 200,00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48 700,00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06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7 684 797,59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123 600,00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7 684 797,59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123 600,00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06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05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7 684 797,59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123 600,00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7 684 797,59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123 600,00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ОБРАЗОВАНИЕ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07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2 910 572 003,13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1 967 100 000,00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2 906 235 089,35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1 967 100 000,00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07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01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491 321 890,65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385 221 008,00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491 321 990,65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385 221 008,00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07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02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1 994 716 010,74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1 561 342 492,00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1 990 379 596,96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1 561 342 492,00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lastRenderedPageBreak/>
              <w:t>Дополнительное образование детей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07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03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239 389 172,38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239 388 572,38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07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07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18 286 350,00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18 286 350,00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07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09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166 858 579,36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20 536 500,00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166 858 579,36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20 536 500,00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08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228 996 413,21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491 300,00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229 588 602,68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509 700,00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Культура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08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01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219 752 513,21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220 326 302,68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08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04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9 243 900,00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491 300,00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9 262 300,00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509 700,00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ЗДРАВООХРАНЕНИЕ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09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2 833 500,00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2 833 500,00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2 833 500,00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2 833 500,00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09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09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2 833 500,00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2 833 500,00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2 833 500,00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2 833 500,00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10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41 294 000,00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16 542 000,00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41 335 489,47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16 665 700,00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10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01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5 588 000,00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5 588 000,00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10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03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4 500 000,00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4 500 000,00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4 623 700,00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4 623 700,00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10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04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30 806 000,00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12 042 000,00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30 723 789,47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12 042 000,00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10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06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400 000,00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400 000,00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11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242 778 360,00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230 778 360,00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11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01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56 935 987,50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56 935 987,50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Массовый спорт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11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02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12 722 500,00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90 900,00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11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03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165 911 072,50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166 542 672,50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11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05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7 208 800,00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7 208 800,00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12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4 819 200,00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4 819 200,00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12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04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4 819 200,00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4 819 200,00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13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56 000,00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28 000,00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13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01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56 000,00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28 000,00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14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307 471 400,00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71 586 700,00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301 558 200,00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70 844 000,00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14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01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300 787 800,00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71 586 700,00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293 652 600,00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70 844 000,00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892" w:type="dxa"/>
            <w:gridSpan w:val="5"/>
          </w:tcPr>
          <w:p w:rsidR="00444796" w:rsidRDefault="00444796" w:rsidP="00E268A2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  <w:r>
              <w:t>14</w:t>
            </w: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  <w:r>
              <w:t>03</w:t>
            </w: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6 683 600,00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7 905 600,00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0,00</w:t>
            </w:r>
          </w:p>
        </w:tc>
      </w:tr>
      <w:tr w:rsidR="00444796" w:rsidTr="00444796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310" w:type="dxa"/>
            <w:gridSpan w:val="4"/>
          </w:tcPr>
          <w:p w:rsidR="00444796" w:rsidRDefault="00444796" w:rsidP="00E268A2">
            <w:pPr>
              <w:pStyle w:val="ConsPlusNormal"/>
            </w:pPr>
            <w:r>
              <w:t>Итого:</w:t>
            </w:r>
          </w:p>
        </w:tc>
        <w:tc>
          <w:tcPr>
            <w:tcW w:w="2582" w:type="dxa"/>
          </w:tcPr>
          <w:p w:rsidR="00444796" w:rsidRDefault="00444796" w:rsidP="00E268A2">
            <w:pPr>
              <w:pStyle w:val="ConsPlusNormal"/>
            </w:pPr>
          </w:p>
        </w:tc>
        <w:tc>
          <w:tcPr>
            <w:tcW w:w="735" w:type="dxa"/>
          </w:tcPr>
          <w:p w:rsidR="00444796" w:rsidRDefault="00444796" w:rsidP="00E268A2">
            <w:pPr>
              <w:pStyle w:val="ConsPlusNormal"/>
            </w:pPr>
          </w:p>
        </w:tc>
        <w:tc>
          <w:tcPr>
            <w:tcW w:w="817" w:type="dxa"/>
          </w:tcPr>
          <w:p w:rsidR="00444796" w:rsidRDefault="00444796" w:rsidP="00E268A2">
            <w:pPr>
              <w:pStyle w:val="ConsPlusNormal"/>
            </w:pPr>
          </w:p>
        </w:tc>
        <w:tc>
          <w:tcPr>
            <w:tcW w:w="1991" w:type="dxa"/>
          </w:tcPr>
          <w:p w:rsidR="00444796" w:rsidRDefault="00444796" w:rsidP="00E268A2">
            <w:pPr>
              <w:pStyle w:val="ConsPlusNormal"/>
            </w:pPr>
            <w:r>
              <w:t>5 692 788 245,28</w:t>
            </w:r>
          </w:p>
        </w:tc>
        <w:tc>
          <w:tcPr>
            <w:tcW w:w="1843" w:type="dxa"/>
          </w:tcPr>
          <w:p w:rsidR="00444796" w:rsidRDefault="00444796" w:rsidP="00E268A2">
            <w:pPr>
              <w:pStyle w:val="ConsPlusNormal"/>
            </w:pPr>
            <w:r>
              <w:t>2 207 257 700,00</w:t>
            </w:r>
          </w:p>
        </w:tc>
        <w:tc>
          <w:tcPr>
            <w:tcW w:w="1842" w:type="dxa"/>
          </w:tcPr>
          <w:p w:rsidR="00444796" w:rsidRDefault="00444796" w:rsidP="00E268A2">
            <w:pPr>
              <w:pStyle w:val="ConsPlusNormal"/>
            </w:pPr>
            <w:r>
              <w:t>5 580 369 473,04</w:t>
            </w:r>
          </w:p>
        </w:tc>
        <w:tc>
          <w:tcPr>
            <w:tcW w:w="2834" w:type="dxa"/>
          </w:tcPr>
          <w:p w:rsidR="00444796" w:rsidRDefault="00444796" w:rsidP="00E268A2">
            <w:pPr>
              <w:pStyle w:val="ConsPlusNormal"/>
            </w:pPr>
            <w:r>
              <w:t>2 210 369 900,00</w:t>
            </w:r>
          </w:p>
        </w:tc>
      </w:tr>
    </w:tbl>
    <w:p w:rsidR="00F0724A" w:rsidRDefault="00F0724A"/>
    <w:sectPr w:rsidR="00F0724A" w:rsidSect="004447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B47"/>
    <w:rsid w:val="00444796"/>
    <w:rsid w:val="00A64B4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47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447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47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447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7793&amp;dst=10004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2025-08-15T05:13:00Z</dcterms:created>
  <dcterms:modified xsi:type="dcterms:W3CDTF">2025-08-15T05:14:00Z</dcterms:modified>
</cp:coreProperties>
</file>